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189" w:rsidRPr="00045189" w:rsidRDefault="00045189" w:rsidP="0004518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l-GR"/>
        </w:rPr>
      </w:pPr>
      <w:r w:rsidRPr="00045189">
        <w:rPr>
          <w:rFonts w:ascii="Times New Roman" w:eastAsia="Times New Roman" w:hAnsi="Times New Roman" w:cs="Times New Roman"/>
          <w:b/>
          <w:bCs/>
          <w:sz w:val="36"/>
          <w:szCs w:val="36"/>
          <w:lang w:eastAsia="el-GR"/>
        </w:rPr>
        <w:t xml:space="preserve">Υποχρεώσεις των δικαιούχων 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l-GR"/>
        </w:rPr>
      </w:pPr>
      <w:r w:rsidRPr="00045189">
        <w:rPr>
          <w:rFonts w:ascii="Times New Roman" w:eastAsia="Times New Roman" w:hAnsi="Times New Roman" w:cs="Times New Roman"/>
          <w:b/>
          <w:bCs/>
          <w:color w:val="7AB7E6"/>
          <w:sz w:val="27"/>
          <w:szCs w:val="27"/>
          <w:lang w:eastAsia="el-GR"/>
        </w:rPr>
        <w:t>Υποχρεώσεις των δικαιούχων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Οι δικαιούχοι πράξεων (έργων) του Επιχειρησιακού Προγράμματος «Αττική» 2014-2020, έχουν μια σειρά υποχρεώσεων ως προς την πληροφόρηση, την επικοινωνία και την προβολή. Οι υποχρεώσεις αυτές προκύπτουν κυρίως από τον </w:t>
      </w:r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Κανονισμό (ΕΕ) αριθ. 1303/2013</w:t>
      </w: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και τον </w:t>
      </w:r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Εκτελεστικό Κανονισμό (ΕΕ) αριθ. 821/2014</w:t>
      </w: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και κωδικοποιούνται </w:t>
      </w:r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στον Επικοινωνιακό Οδηγό ΕΣΠΑ 2014-2020. 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Όλα τα μέτρα πληροφόρησης, επικοινωνίας και προβολής που παρέχει ο δικαιούχος αναγνωρίζουν τη στήριξη της πράξης από τα Ταμεία, προβάλλοντας υποχρεωτικά:</w:t>
      </w:r>
    </w:p>
    <w:p w:rsidR="00045189" w:rsidRPr="00045189" w:rsidRDefault="00045189" w:rsidP="000451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το έμβλημα της Ένωσης, με αναφορά στην Ένωση, σύμφωνα με τα τεχνικά χαρακτηριστικά που καθορίζονται στον Εκτελεστικό Κανονισμό 821/2014</w:t>
      </w:r>
    </w:p>
    <w:p w:rsidR="00045189" w:rsidRPr="00045189" w:rsidRDefault="00045189" w:rsidP="000451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αναφορά στο Ταμείο ή στα Ταμεία που στηρίζουν την πράξη.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Όταν ένα μέτρο πληροφόρησης, επικοινωνίας και προβολής αφορά μία ή περισσότερες πράξεις που συγχρηματοδοτούνται από περισσότερα του ενός Ταμεία, η αναφορά στο Ταμείο μπορεί να αντικατασταθεί από την αναφορά στα Ευρωπαϊκά Διαρθρωτικά και Επενδυτικά Ταμεία (ΕΔΕΤ).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Παρακάτω ακολουθούν αναλυτικές οδηγίες και υποδείγματα για τις ενέργειες πληροφόρησης και επικοινωνίας στις οποίες προβαίνει ο δικαιούχος, ανάλογα με το είδος της πράξης που έχει αναλάβει να υλοποιήσει. Οι ενέργειες αυτές διακρίνονται σε υποχρεωτικές και μη. </w:t>
      </w:r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Στην περίπτωση που ο δικαιούχος προβαίνει σε μη υποχρεωτικές ενέργειες πληροφόρησης και επικοινωνίας, είναι υποχρεωμένος να τ</w:t>
      </w:r>
      <w:r w:rsidR="009E3C7A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ηρεί συγκεκριμένες προδιαγραφές</w:t>
      </w:r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.</w:t>
      </w:r>
    </w:p>
    <w:p w:rsidR="00E24E46" w:rsidRPr="00045189" w:rsidRDefault="00E24E46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l-GR"/>
        </w:rPr>
      </w:pPr>
      <w:r w:rsidRPr="00045189">
        <w:rPr>
          <w:rFonts w:ascii="Times New Roman" w:eastAsia="Times New Roman" w:hAnsi="Times New Roman" w:cs="Times New Roman"/>
          <w:b/>
          <w:bCs/>
          <w:color w:val="7AB7E6"/>
          <w:sz w:val="27"/>
          <w:szCs w:val="27"/>
          <w:lang w:eastAsia="el-GR"/>
        </w:rPr>
        <w:t>Υποχρεωτικές Ενέργειες Πληροφόρησης, Επικοινωνίας και Προβολής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 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Ανάρτηση προσωρινής πινακίδας (</w:t>
      </w:r>
      <w:proofErr w:type="spellStart"/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εργοταξιακής</w:t>
      </w:r>
      <w:proofErr w:type="spellEnd"/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)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 Κατά τη διάρκεια της υλοποίησης μιας πράξης που χρηματοδοτείται από το ΕΤΠΑ ή το Ταμείο Συνοχής, ο δικαιούχος είναι υπεύθυνος για την ανάρτηση προσωρινής πινακίδας σε σημείο εύκολα ορατό από το κοινό:</w:t>
      </w:r>
    </w:p>
    <w:p w:rsidR="00045189" w:rsidRPr="00045189" w:rsidRDefault="00045189" w:rsidP="0004518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όταν η συνολική δημόσια συνδρομή υπερβαίνει τις 500.000€ </w:t>
      </w:r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και</w:t>
      </w:r>
    </w:p>
    <w:p w:rsidR="00045189" w:rsidRPr="00045189" w:rsidRDefault="00045189" w:rsidP="0004518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όταν η πράξη συνίσταται στη χρηματοδότηση έργων υποδομής ή κατασκευής.</w:t>
      </w:r>
    </w:p>
    <w:p w:rsid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 </w:t>
      </w:r>
    </w:p>
    <w:p w:rsidR="009E3C7A" w:rsidRDefault="009E3C7A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</w:pPr>
    </w:p>
    <w:p w:rsidR="009E3C7A" w:rsidRPr="00045189" w:rsidRDefault="009E3C7A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lastRenderedPageBreak/>
        <w:t>Ανάρτηση μόνιμης αναμνηστικής πλάκας ή πινακίδας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Μετά την ολοκλήρωση μιας πράξης που χρηματοδοτείται από το ΕΤΠΑ ή το Ταμείο Συνοχής και εντός τριμήνου το αργότερο, ο δικαιούχος είναι υπεύθυνος για την αφαίρεση της προσωρινής πινακίδας –εφόσον υπάρχει- και για την ανάρτηση μόνιμης αναμνηστικής πλάκας ή πινακίδας σημαντικού μεγέθους, σε σημείο εύκολα ορατό από το κοινό:</w:t>
      </w:r>
    </w:p>
    <w:p w:rsidR="00045189" w:rsidRPr="00045189" w:rsidRDefault="00045189" w:rsidP="00045189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όταν η συνολική δημόσια συνδρομή υπερβαίνει τις 500.000€ </w:t>
      </w:r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και</w:t>
      </w:r>
    </w:p>
    <w:p w:rsidR="00045189" w:rsidRPr="00045189" w:rsidRDefault="00045189" w:rsidP="00045189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όταν η πράξη συνίσταται στην αγορά υλικού αντικειμένου ή στη χρηματοδότηση έργων υποδομής ή κατασκευής.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 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Ενημέρωση μέσω διαδικτυακού τόπου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Ο δικαιούχος, μέσα από τον διαδικτυακό του τόπο, ενημερώνει υποχρεωτικά το κοινό σχετικά με την στήριξη που έχει λάβει από τα Ταμεία της Ευρωπαϊκής Ένωσης.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 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Τοποθέτηση αφίσας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Για πράξεις που δεν εμπίπτουν στην υποχρέωση ανάρτησης πινακίδας, ο δικαιούχος τοποθετεί υποχρεωτικά τουλάχιστον μία αφίσα με πληροφορίες για το έργο που έχει αναλάβει να υλοποιήσει.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 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Έγγραφα ενημέρωσης ωφελουμένων</w:t>
      </w:r>
    </w:p>
    <w:p w:rsid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Για τις πράξεις που χρηματοδοτούνται από το Ευρωπαϊκό Κοινωνικό Ταμείο (ΕΚΤ) και κατά περίπτωση για τις πράξεις που χρηματοδοτούνται από το ΕΤΠΑ ή το Ταμείο Συνοχής, ο δικαιούχος εξασφαλίζει υποχρεωτικά ότι οι συμμετέχοντες στην πράξη έχουν ενημερωθεί για τη συγκεκριμένη χρηματοδότηση.</w:t>
      </w:r>
    </w:p>
    <w:p w:rsidR="009E3C7A" w:rsidRPr="00045189" w:rsidRDefault="009E3C7A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bookmarkStart w:id="0" w:name="_GoBack"/>
      <w:bookmarkEnd w:id="0"/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l-GR"/>
        </w:rPr>
      </w:pPr>
      <w:r w:rsidRPr="00045189">
        <w:rPr>
          <w:rFonts w:ascii="Times New Roman" w:eastAsia="Times New Roman" w:hAnsi="Times New Roman" w:cs="Times New Roman"/>
          <w:b/>
          <w:bCs/>
          <w:color w:val="7AB7E6"/>
          <w:sz w:val="27"/>
          <w:szCs w:val="27"/>
          <w:lang w:eastAsia="el-GR"/>
        </w:rPr>
        <w:t>Άλλες Ενέργειες Πληροφόρησης &amp; Επικοινωνίας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 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Έντυπη επικοινωνία (φυλλάδια, </w:t>
      </w:r>
      <w:proofErr w:type="spellStart"/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leaflets</w:t>
      </w:r>
      <w:proofErr w:type="spellEnd"/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, κλπ)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Σε περίπτωση που ο δικαιούχος προβεί στην παραγωγή έντυπου πληροφοριακού και επικοινωνιακού υλικού, υποχρεούται να τηρήσει συγκεκριμένες προδιαγραφές, </w:t>
      </w:r>
      <w:proofErr w:type="spellStart"/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κατ΄</w:t>
      </w:r>
      <w:proofErr w:type="spellEnd"/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αναλογία των προδιαγραφών που τίθενται για τις υποχρεωτικές ενέργειες.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 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lastRenderedPageBreak/>
        <w:t>Τηλεόραση (</w:t>
      </w:r>
      <w:proofErr w:type="spellStart"/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pack</w:t>
      </w:r>
      <w:proofErr w:type="spellEnd"/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 xml:space="preserve"> </w:t>
      </w:r>
      <w:proofErr w:type="spellStart"/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shot</w:t>
      </w:r>
      <w:proofErr w:type="spellEnd"/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)</w:t>
      </w:r>
    </w:p>
    <w:p w:rsidR="00045189" w:rsidRPr="00045189" w:rsidRDefault="00045189" w:rsidP="000451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Σε περίπτωση που ο δικαιούχος προβεί σε ενέργειες προβολής και επικοινωνίας στην τηλεόραση, κάθε μήνυμα σε τηλεοπτικά μέσα ενημέρωσης πρέπει να περιλαμβάνει υποχρεωτικά συγκεκριμένα εμβλήματα και αναφορές στην Ένωση και στα Ταμεία.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 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Ραδιοφωνικά μηνύματα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Σε περίπτωση που ο δικαιούχος προβεί σε ενέργειες προβολής και επικοινωνίας στην τηλεόραση, κάθε ραδιοφωνικό μήνυμα θα πρέπει να περιλαμβάνει υποχρεωτικά τα ακόλουθα:</w:t>
      </w:r>
    </w:p>
    <w:p w:rsidR="00045189" w:rsidRPr="00045189" w:rsidRDefault="00045189" w:rsidP="00045189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Την αναφορά στο οικείο Ταμείο από το οποίο λαμβάνεται η χρηματοδότηση</w:t>
      </w:r>
    </w:p>
    <w:p w:rsidR="00045189" w:rsidRPr="00045189" w:rsidRDefault="00045189" w:rsidP="00045189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Τη φράση: «ΕΣΠΑ - </w:t>
      </w:r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Με τη συγχρηματοδότηση της Ελλάδας και της Ευρωπαϊκής Ένωσης»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 </w:t>
      </w:r>
    </w:p>
    <w:p w:rsidR="00045189" w:rsidRPr="00045189" w:rsidRDefault="00045189" w:rsidP="000451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b/>
          <w:bCs/>
          <w:sz w:val="24"/>
          <w:szCs w:val="24"/>
          <w:lang w:eastAsia="el-GR"/>
        </w:rPr>
        <w:t>Προωθητικά υλικά</w:t>
      </w:r>
    </w:p>
    <w:p w:rsidR="00045C44" w:rsidRDefault="00045189" w:rsidP="00E24E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Σε περίπτωση που ο δικαιούχος προβεί στην παραγωγή προωθητικού επικοινωνιακού υλικού (</w:t>
      </w:r>
      <w:proofErr w:type="spellStart"/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banners</w:t>
      </w:r>
      <w:proofErr w:type="spellEnd"/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, </w:t>
      </w:r>
      <w:proofErr w:type="spellStart"/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roll</w:t>
      </w:r>
      <w:proofErr w:type="spellEnd"/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-</w:t>
      </w:r>
      <w:proofErr w:type="spellStart"/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ups</w:t>
      </w:r>
      <w:proofErr w:type="spellEnd"/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, </w:t>
      </w:r>
      <w:proofErr w:type="spellStart"/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αφισέτες</w:t>
      </w:r>
      <w:proofErr w:type="spellEnd"/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, προσκλήσεις, υλικό ημερίδων και εκδηλώσεων, εκτυπώσεων βινυλίου, κλπ), υποχρεούται να τηρήσει συγκεκριμένες προδιαγραφές, </w:t>
      </w:r>
      <w:proofErr w:type="spellStart"/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κατ΄</w:t>
      </w:r>
      <w:proofErr w:type="spellEnd"/>
      <w:r w:rsidRPr="00045189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αναλογία των προδιαγραφών που τίθενται για τις υποχρεωτικές ενέργειες.</w:t>
      </w:r>
    </w:p>
    <w:p w:rsidR="006E47A3" w:rsidRPr="00E24E46" w:rsidRDefault="006E47A3" w:rsidP="00E24E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sectPr w:rsidR="006E47A3" w:rsidRPr="00E24E4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2ED2"/>
    <w:multiLevelType w:val="multilevel"/>
    <w:tmpl w:val="B136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62417DA"/>
    <w:multiLevelType w:val="multilevel"/>
    <w:tmpl w:val="61CC5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142FA6"/>
    <w:multiLevelType w:val="multilevel"/>
    <w:tmpl w:val="474A6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1B5E7A"/>
    <w:multiLevelType w:val="multilevel"/>
    <w:tmpl w:val="6E02E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189"/>
    <w:rsid w:val="00033094"/>
    <w:rsid w:val="00045189"/>
    <w:rsid w:val="00045C44"/>
    <w:rsid w:val="006E47A3"/>
    <w:rsid w:val="009E3C7A"/>
    <w:rsid w:val="00E24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45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045189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045189"/>
    <w:rPr>
      <w:color w:val="0000FF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03309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45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045189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045189"/>
    <w:rPr>
      <w:color w:val="0000FF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03309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0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53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1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93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9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5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685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Stelios</dc:creator>
  <cp:lastModifiedBy>Stelios</cp:lastModifiedBy>
  <cp:revision>4</cp:revision>
  <dcterms:created xsi:type="dcterms:W3CDTF">2019-04-22T08:36:00Z</dcterms:created>
  <dcterms:modified xsi:type="dcterms:W3CDTF">2019-04-22T09:27:00Z</dcterms:modified>
</cp:coreProperties>
</file>